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A" w:rsidRDefault="005C6321">
      <w:pPr>
        <w:spacing w:before="63"/>
        <w:ind w:right="315"/>
        <w:jc w:val="right"/>
        <w:rPr>
          <w:sz w:val="20"/>
        </w:rPr>
      </w:pP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приёме</w:t>
      </w:r>
    </w:p>
    <w:p w:rsidR="001B253A" w:rsidRDefault="005C6321">
      <w:pPr>
        <w:spacing w:before="7"/>
        <w:ind w:right="313"/>
        <w:jc w:val="right"/>
        <w:rPr>
          <w:b/>
        </w:rPr>
      </w:pPr>
      <w:r>
        <w:rPr>
          <w:b/>
          <w:u w:val="single"/>
        </w:rPr>
        <w:t>Обязательно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к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заполнению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предоставлению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до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15</w:t>
      </w:r>
      <w:bookmarkStart w:id="0" w:name="_GoBack"/>
      <w:bookmarkEnd w:id="0"/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августа</w:t>
      </w:r>
      <w:r>
        <w:rPr>
          <w:b/>
          <w:spacing w:val="-5"/>
          <w:u w:val="single"/>
        </w:rPr>
        <w:t xml:space="preserve"> </w:t>
      </w:r>
      <w:r w:rsidR="00FC297B">
        <w:rPr>
          <w:b/>
          <w:u w:val="single"/>
        </w:rPr>
        <w:t>2024</w:t>
      </w:r>
      <w:r>
        <w:rPr>
          <w:b/>
          <w:u w:val="single"/>
        </w:rPr>
        <w:t>г.</w:t>
      </w:r>
    </w:p>
    <w:p w:rsidR="001B253A" w:rsidRDefault="001B253A">
      <w:pPr>
        <w:pStyle w:val="a3"/>
        <w:spacing w:before="0"/>
        <w:ind w:left="0"/>
        <w:rPr>
          <w:b/>
          <w:sz w:val="20"/>
        </w:rPr>
      </w:pPr>
    </w:p>
    <w:p w:rsidR="001B253A" w:rsidRDefault="001B253A">
      <w:pPr>
        <w:pStyle w:val="a3"/>
        <w:ind w:left="0"/>
        <w:rPr>
          <w:b/>
          <w:sz w:val="19"/>
        </w:rPr>
      </w:pPr>
    </w:p>
    <w:p w:rsidR="001B253A" w:rsidRDefault="005C6321">
      <w:pPr>
        <w:spacing w:before="90"/>
        <w:ind w:left="11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1B253A" w:rsidRDefault="005C6321">
      <w:pPr>
        <w:spacing w:before="4" w:line="237" w:lineRule="auto"/>
        <w:ind w:left="6"/>
        <w:jc w:val="center"/>
        <w:rPr>
          <w:b/>
          <w:sz w:val="24"/>
        </w:rPr>
      </w:pPr>
      <w:r>
        <w:rPr>
          <w:b/>
          <w:sz w:val="24"/>
        </w:rPr>
        <w:t>о намерении обучаться в Частном образовательном учреждении профессионального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Тульский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техникум Экономики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1B253A" w:rsidRDefault="005C6321">
      <w:pPr>
        <w:pStyle w:val="a3"/>
        <w:tabs>
          <w:tab w:val="left" w:pos="8824"/>
        </w:tabs>
        <w:spacing w:before="182"/>
        <w:ind w:left="19"/>
        <w:jc w:val="center"/>
      </w:pPr>
      <w:r>
        <w:t>Я,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253A" w:rsidRDefault="005C6321">
      <w:pPr>
        <w:spacing w:before="1"/>
        <w:ind w:left="2523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</w:p>
    <w:p w:rsidR="001B253A" w:rsidRDefault="005C6321">
      <w:pPr>
        <w:pStyle w:val="a3"/>
        <w:tabs>
          <w:tab w:val="left" w:pos="10114"/>
        </w:tabs>
      </w:pPr>
      <w:r>
        <w:t>проживающий</w:t>
      </w:r>
      <w:r>
        <w:rPr>
          <w:spacing w:val="-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253A" w:rsidRDefault="001B253A">
      <w:pPr>
        <w:pStyle w:val="a3"/>
        <w:ind w:left="0"/>
        <w:rPr>
          <w:sz w:val="18"/>
        </w:rPr>
      </w:pPr>
    </w:p>
    <w:p w:rsidR="001B253A" w:rsidRDefault="001B253A">
      <w:pPr>
        <w:rPr>
          <w:sz w:val="18"/>
        </w:rPr>
        <w:sectPr w:rsidR="001B253A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1B253A" w:rsidRDefault="005C6321">
      <w:pPr>
        <w:pStyle w:val="a3"/>
        <w:tabs>
          <w:tab w:val="left" w:pos="1284"/>
          <w:tab w:val="left" w:pos="2381"/>
          <w:tab w:val="left" w:pos="3003"/>
          <w:tab w:val="left" w:pos="4618"/>
        </w:tabs>
        <w:spacing w:before="88"/>
      </w:pPr>
      <w:r>
        <w:lastRenderedPageBreak/>
        <w:t>паспорт:</w:t>
      </w:r>
      <w:r>
        <w:tab/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r>
        <w:t>№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253A" w:rsidRDefault="005C6321">
      <w:pPr>
        <w:pStyle w:val="a3"/>
        <w:tabs>
          <w:tab w:val="left" w:pos="808"/>
          <w:tab w:val="left" w:pos="1908"/>
          <w:tab w:val="left" w:pos="4306"/>
        </w:tabs>
        <w:spacing w:before="88"/>
      </w:pPr>
      <w:r>
        <w:br w:type="column"/>
      </w:r>
      <w:r>
        <w:lastRenderedPageBreak/>
        <w:t>дата</w:t>
      </w:r>
      <w:r>
        <w:tab/>
        <w:t>выдачи: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253A" w:rsidRDefault="005C6321">
      <w:pPr>
        <w:pStyle w:val="a3"/>
        <w:spacing w:before="88"/>
      </w:pPr>
      <w:r>
        <w:br w:type="column"/>
      </w:r>
      <w:r>
        <w:lastRenderedPageBreak/>
        <w:t>выдан:</w:t>
      </w:r>
    </w:p>
    <w:p w:rsidR="001B253A" w:rsidRDefault="001B253A">
      <w:pPr>
        <w:sectPr w:rsidR="001B253A">
          <w:type w:val="continuous"/>
          <w:pgSz w:w="11910" w:h="16840"/>
          <w:pgMar w:top="480" w:right="460" w:bottom="280" w:left="1020" w:header="720" w:footer="720" w:gutter="0"/>
          <w:cols w:num="3" w:space="720" w:equalWidth="0">
            <w:col w:w="4619" w:space="48"/>
            <w:col w:w="4347" w:space="436"/>
            <w:col w:w="980"/>
          </w:cols>
        </w:sectPr>
      </w:pPr>
    </w:p>
    <w:p w:rsidR="001B253A" w:rsidRDefault="005C6321">
      <w:pPr>
        <w:pStyle w:val="a3"/>
        <w:tabs>
          <w:tab w:val="left" w:pos="5443"/>
          <w:tab w:val="left" w:pos="7586"/>
        </w:tabs>
        <w:spacing w:before="0" w:line="299" w:lineRule="exact"/>
        <w:jc w:val="both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код: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253A" w:rsidRDefault="005C6321">
      <w:pPr>
        <w:pStyle w:val="a3"/>
        <w:spacing w:before="186"/>
        <w:ind w:right="102"/>
        <w:jc w:val="both"/>
      </w:pPr>
      <w:r>
        <w:t>уведомляю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Тульский</w:t>
      </w:r>
      <w:r>
        <w:rPr>
          <w:spacing w:val="1"/>
        </w:rPr>
        <w:t xml:space="preserve"> </w:t>
      </w:r>
      <w:r>
        <w:t>техникум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300028,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Тула,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Болдина,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proofErr w:type="spellStart"/>
      <w:proofErr w:type="gramStart"/>
      <w:r>
        <w:t>б,по</w:t>
      </w:r>
      <w:proofErr w:type="spellEnd"/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специальности/профессии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образования:</w:t>
      </w:r>
    </w:p>
    <w:p w:rsidR="001B253A" w:rsidRDefault="00FC297B">
      <w:pPr>
        <w:pStyle w:val="a3"/>
        <w:spacing w:before="3"/>
        <w:ind w:left="0"/>
        <w:rPr>
          <w:sz w:val="22"/>
        </w:rPr>
      </w:pPr>
      <w:r>
        <w:pict>
          <v:shape id="_x0000_s1026" style="position:absolute;margin-left:56.65pt;margin-top:15.05pt;width:454.8pt;height:.1pt;z-index:-251658752;mso-wrap-distance-left:0;mso-wrap-distance-right:0;mso-position-horizontal-relative:page" coordorigin="1133,301" coordsize="9096,0" o:spt="100" adj="0,,0" path="m1133,301r2333,m3471,301r1685,m5160,301r778,m5942,301r2333,m8280,301r1685,m9969,301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B253A" w:rsidRDefault="005C6321">
      <w:pPr>
        <w:pStyle w:val="a3"/>
        <w:tabs>
          <w:tab w:val="left" w:pos="4492"/>
        </w:tabs>
        <w:spacing w:before="12" w:line="278" w:lineRule="auto"/>
        <w:ind w:right="101"/>
        <w:jc w:val="both"/>
      </w:pPr>
      <w:r>
        <w:t xml:space="preserve">по  </w:t>
      </w:r>
      <w:r>
        <w:rPr>
          <w:spacing w:val="37"/>
        </w:rPr>
        <w:t xml:space="preserve"> </w:t>
      </w:r>
      <w:r>
        <w:t xml:space="preserve">форме  </w:t>
      </w:r>
      <w:r>
        <w:rPr>
          <w:spacing w:val="37"/>
        </w:rPr>
        <w:t xml:space="preserve"> </w:t>
      </w:r>
      <w:r>
        <w:t xml:space="preserve">обучения  </w:t>
      </w:r>
      <w:r>
        <w:rPr>
          <w:spacing w:val="37"/>
        </w:rPr>
        <w:t xml:space="preserve"> </w:t>
      </w:r>
      <w:r>
        <w:t>–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договоров</w:t>
      </w:r>
      <w:r>
        <w:rPr>
          <w:spacing w:val="39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оказании</w:t>
      </w:r>
      <w:r>
        <w:rPr>
          <w:spacing w:val="38"/>
        </w:rPr>
        <w:t xml:space="preserve"> </w:t>
      </w:r>
      <w:r>
        <w:t>платных</w:t>
      </w:r>
      <w:r>
        <w:rPr>
          <w:spacing w:val="-63"/>
        </w:rPr>
        <w:t xml:space="preserve"> </w:t>
      </w:r>
      <w:r>
        <w:t>образовательных услуг</w:t>
      </w:r>
      <w:r>
        <w:rPr>
          <w:spacing w:val="4"/>
        </w:rPr>
        <w:t xml:space="preserve"> </w:t>
      </w:r>
      <w:r>
        <w:t>и:</w:t>
      </w:r>
    </w:p>
    <w:p w:rsidR="001B253A" w:rsidRDefault="005C6321">
      <w:pPr>
        <w:pStyle w:val="a4"/>
        <w:numPr>
          <w:ilvl w:val="0"/>
          <w:numId w:val="2"/>
        </w:numPr>
        <w:tabs>
          <w:tab w:val="left" w:pos="1102"/>
        </w:tabs>
        <w:spacing w:line="292" w:lineRule="exact"/>
        <w:jc w:val="both"/>
        <w:rPr>
          <w:sz w:val="26"/>
        </w:rPr>
      </w:pPr>
      <w:r>
        <w:rPr>
          <w:sz w:val="26"/>
        </w:rPr>
        <w:t>обязуюсь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обучения:</w:t>
      </w:r>
    </w:p>
    <w:p w:rsidR="001B253A" w:rsidRDefault="005C6321">
      <w:pPr>
        <w:pStyle w:val="a4"/>
        <w:numPr>
          <w:ilvl w:val="0"/>
          <w:numId w:val="1"/>
        </w:numPr>
        <w:tabs>
          <w:tab w:val="left" w:pos="1069"/>
        </w:tabs>
        <w:spacing w:before="47" w:line="276" w:lineRule="auto"/>
        <w:ind w:right="103" w:firstLine="773"/>
        <w:rPr>
          <w:sz w:val="26"/>
        </w:rPr>
      </w:pPr>
      <w:r>
        <w:rPr>
          <w:sz w:val="26"/>
        </w:rPr>
        <w:t>представить в ЧОУ ПО ТТЭУ оригинал документа об образовании</w:t>
      </w:r>
      <w:r>
        <w:rPr>
          <w:b/>
          <w:sz w:val="26"/>
        </w:rPr>
        <w:t>/</w:t>
      </w:r>
      <w:r>
        <w:rPr>
          <w:sz w:val="26"/>
        </w:rPr>
        <w:t>документа об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образовании и о </w:t>
      </w:r>
      <w:proofErr w:type="gramStart"/>
      <w:r>
        <w:rPr>
          <w:sz w:val="26"/>
        </w:rPr>
        <w:t>квалификации</w:t>
      </w:r>
      <w:r>
        <w:rPr>
          <w:sz w:val="18"/>
        </w:rPr>
        <w:t>(</w:t>
      </w:r>
      <w:proofErr w:type="gramEnd"/>
      <w:r>
        <w:rPr>
          <w:sz w:val="18"/>
        </w:rPr>
        <w:t>нужное</w:t>
      </w:r>
      <w:r>
        <w:rPr>
          <w:spacing w:val="1"/>
          <w:sz w:val="18"/>
        </w:rPr>
        <w:t xml:space="preserve"> </w:t>
      </w:r>
      <w:r>
        <w:rPr>
          <w:sz w:val="18"/>
        </w:rPr>
        <w:t>подчеркнуть)</w:t>
      </w:r>
      <w:r>
        <w:rPr>
          <w:sz w:val="26"/>
        </w:rPr>
        <w:t>, удостоверяющего наличие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 для</w:t>
      </w:r>
      <w:r>
        <w:rPr>
          <w:spacing w:val="2"/>
          <w:sz w:val="26"/>
        </w:rPr>
        <w:t xml:space="preserve"> </w:t>
      </w:r>
      <w:r>
        <w:rPr>
          <w:sz w:val="26"/>
        </w:rPr>
        <w:t>зачисления;</w:t>
      </w:r>
    </w:p>
    <w:p w:rsidR="001B253A" w:rsidRDefault="005C6321">
      <w:pPr>
        <w:pStyle w:val="a4"/>
        <w:numPr>
          <w:ilvl w:val="0"/>
          <w:numId w:val="1"/>
        </w:numPr>
        <w:tabs>
          <w:tab w:val="left" w:pos="1017"/>
        </w:tabs>
        <w:spacing w:before="1" w:line="276" w:lineRule="auto"/>
        <w:ind w:right="102" w:firstLine="705"/>
        <w:rPr>
          <w:sz w:val="26"/>
        </w:rPr>
      </w:pPr>
      <w:r>
        <w:rPr>
          <w:sz w:val="26"/>
        </w:rPr>
        <w:t>пройти обязательный предварительный медицинский осмотр (обследование) 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входящей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 при приёме на обучение по которой поступающие проходят обязательные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осмотры (обследования),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 или специальности, утвержденном постановлением Правительства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14.08.2013</w:t>
      </w:r>
      <w:r>
        <w:rPr>
          <w:spacing w:val="1"/>
          <w:sz w:val="26"/>
        </w:rPr>
        <w:t xml:space="preserve"> </w:t>
      </w:r>
      <w:r>
        <w:rPr>
          <w:sz w:val="26"/>
        </w:rPr>
        <w:t>№697,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(обследования)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ЧОУ ПО</w:t>
      </w:r>
      <w:r>
        <w:rPr>
          <w:spacing w:val="2"/>
          <w:sz w:val="26"/>
        </w:rPr>
        <w:t xml:space="preserve"> </w:t>
      </w:r>
      <w:r>
        <w:rPr>
          <w:sz w:val="26"/>
        </w:rPr>
        <w:t>ТТЭУ;</w:t>
      </w:r>
    </w:p>
    <w:p w:rsidR="001B253A" w:rsidRDefault="005C6321">
      <w:pPr>
        <w:pStyle w:val="a4"/>
        <w:numPr>
          <w:ilvl w:val="0"/>
          <w:numId w:val="2"/>
        </w:numPr>
        <w:tabs>
          <w:tab w:val="left" w:pos="1141"/>
        </w:tabs>
        <w:spacing w:line="276" w:lineRule="auto"/>
        <w:ind w:left="113" w:right="107" w:firstLine="705"/>
        <w:jc w:val="both"/>
        <w:rPr>
          <w:sz w:val="26"/>
        </w:rPr>
      </w:pPr>
      <w:r>
        <w:rPr>
          <w:sz w:val="26"/>
        </w:rPr>
        <w:t>подтверждаю, что мной не подано (не будет подано) уведомление о намерении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обучаться в другие организации за счёт бюджетных ассигнований федерального 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3"/>
          <w:sz w:val="26"/>
        </w:rPr>
        <w:t xml:space="preserve"> </w:t>
      </w:r>
      <w:r>
        <w:rPr>
          <w:sz w:val="26"/>
        </w:rPr>
        <w:t>местных бюджетов.</w:t>
      </w:r>
    </w:p>
    <w:p w:rsidR="001B253A" w:rsidRDefault="005C6321">
      <w:pPr>
        <w:tabs>
          <w:tab w:val="left" w:pos="2316"/>
          <w:tab w:val="left" w:pos="6032"/>
          <w:tab w:val="left" w:pos="9165"/>
        </w:tabs>
        <w:spacing w:before="182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3"/>
          <w:u w:val="single"/>
        </w:rPr>
        <w:t xml:space="preserve"> </w:t>
      </w:r>
      <w:r>
        <w:t xml:space="preserve">г.   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253A" w:rsidRDefault="005C6321">
      <w:pPr>
        <w:ind w:left="818"/>
        <w:rPr>
          <w:sz w:val="16"/>
        </w:rPr>
      </w:pPr>
      <w:proofErr w:type="spellStart"/>
      <w:r>
        <w:rPr>
          <w:sz w:val="16"/>
        </w:rPr>
        <w:t>подписьрасшифровка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1B253A" w:rsidRDefault="001B253A">
      <w:pPr>
        <w:pStyle w:val="a3"/>
        <w:ind w:left="0"/>
        <w:rPr>
          <w:sz w:val="16"/>
        </w:rPr>
      </w:pPr>
    </w:p>
    <w:p w:rsidR="001B253A" w:rsidRDefault="005C6321">
      <w:pPr>
        <w:spacing w:before="1" w:line="237" w:lineRule="auto"/>
        <w:ind w:left="113" w:firstLine="705"/>
        <w:rPr>
          <w:sz w:val="24"/>
        </w:rPr>
      </w:pPr>
      <w:r>
        <w:rPr>
          <w:sz w:val="24"/>
        </w:rPr>
        <w:t>Уведомлен,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неисполнении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пп.1-2</w:t>
      </w:r>
      <w:r>
        <w:rPr>
          <w:spacing w:val="2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буду</w:t>
      </w:r>
      <w:r>
        <w:rPr>
          <w:spacing w:val="19"/>
          <w:sz w:val="24"/>
        </w:rPr>
        <w:t xml:space="preserve"> </w:t>
      </w:r>
      <w:r>
        <w:rPr>
          <w:sz w:val="24"/>
        </w:rPr>
        <w:t>отчислен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1B253A" w:rsidRDefault="001B253A">
      <w:pPr>
        <w:pStyle w:val="a3"/>
        <w:spacing w:before="5"/>
        <w:ind w:left="0"/>
        <w:rPr>
          <w:sz w:val="16"/>
        </w:rPr>
      </w:pPr>
    </w:p>
    <w:p w:rsidR="001B253A" w:rsidRDefault="005C6321">
      <w:pPr>
        <w:tabs>
          <w:tab w:val="left" w:pos="2316"/>
          <w:tab w:val="left" w:pos="3084"/>
          <w:tab w:val="left" w:pos="3668"/>
          <w:tab w:val="left" w:pos="6032"/>
          <w:tab w:val="left" w:pos="6475"/>
          <w:tab w:val="left" w:pos="9165"/>
        </w:tabs>
        <w:spacing w:before="9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253A" w:rsidRDefault="005C6321">
      <w:pPr>
        <w:ind w:left="818"/>
        <w:rPr>
          <w:sz w:val="16"/>
        </w:rPr>
      </w:pPr>
      <w:proofErr w:type="spellStart"/>
      <w:r>
        <w:rPr>
          <w:sz w:val="16"/>
        </w:rPr>
        <w:t>подписьрасшифровка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sectPr w:rsidR="001B253A">
      <w:type w:val="continuous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A48"/>
    <w:multiLevelType w:val="hybridMultilevel"/>
    <w:tmpl w:val="75EEBE0E"/>
    <w:lvl w:ilvl="0" w:tplc="BAAAA366">
      <w:numFmt w:val="bullet"/>
      <w:lvlText w:val="-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0C79A">
      <w:numFmt w:val="bullet"/>
      <w:lvlText w:val="•"/>
      <w:lvlJc w:val="left"/>
      <w:pPr>
        <w:ind w:left="1150" w:hanging="183"/>
      </w:pPr>
      <w:rPr>
        <w:rFonts w:hint="default"/>
        <w:lang w:val="ru-RU" w:eastAsia="en-US" w:bidi="ar-SA"/>
      </w:rPr>
    </w:lvl>
    <w:lvl w:ilvl="2" w:tplc="F7EEEF56">
      <w:numFmt w:val="bullet"/>
      <w:lvlText w:val="•"/>
      <w:lvlJc w:val="left"/>
      <w:pPr>
        <w:ind w:left="2180" w:hanging="183"/>
      </w:pPr>
      <w:rPr>
        <w:rFonts w:hint="default"/>
        <w:lang w:val="ru-RU" w:eastAsia="en-US" w:bidi="ar-SA"/>
      </w:rPr>
    </w:lvl>
    <w:lvl w:ilvl="3" w:tplc="8072FFF6">
      <w:numFmt w:val="bullet"/>
      <w:lvlText w:val="•"/>
      <w:lvlJc w:val="left"/>
      <w:pPr>
        <w:ind w:left="3211" w:hanging="183"/>
      </w:pPr>
      <w:rPr>
        <w:rFonts w:hint="default"/>
        <w:lang w:val="ru-RU" w:eastAsia="en-US" w:bidi="ar-SA"/>
      </w:rPr>
    </w:lvl>
    <w:lvl w:ilvl="4" w:tplc="28C8EB48">
      <w:numFmt w:val="bullet"/>
      <w:lvlText w:val="•"/>
      <w:lvlJc w:val="left"/>
      <w:pPr>
        <w:ind w:left="4241" w:hanging="183"/>
      </w:pPr>
      <w:rPr>
        <w:rFonts w:hint="default"/>
        <w:lang w:val="ru-RU" w:eastAsia="en-US" w:bidi="ar-SA"/>
      </w:rPr>
    </w:lvl>
    <w:lvl w:ilvl="5" w:tplc="D59C4AEC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D6DE91E8">
      <w:numFmt w:val="bullet"/>
      <w:lvlText w:val="•"/>
      <w:lvlJc w:val="left"/>
      <w:pPr>
        <w:ind w:left="6302" w:hanging="183"/>
      </w:pPr>
      <w:rPr>
        <w:rFonts w:hint="default"/>
        <w:lang w:val="ru-RU" w:eastAsia="en-US" w:bidi="ar-SA"/>
      </w:rPr>
    </w:lvl>
    <w:lvl w:ilvl="7" w:tplc="E0906EF6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57085936">
      <w:numFmt w:val="bullet"/>
      <w:lvlText w:val="•"/>
      <w:lvlJc w:val="left"/>
      <w:pPr>
        <w:ind w:left="836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784674D6"/>
    <w:multiLevelType w:val="hybridMultilevel"/>
    <w:tmpl w:val="E852244C"/>
    <w:lvl w:ilvl="0" w:tplc="F0AA2F36">
      <w:start w:val="1"/>
      <w:numFmt w:val="decimal"/>
      <w:lvlText w:val="%1)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C05FB4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2" w:tplc="146E25A4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3" w:tplc="4B320AA6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F848836C">
      <w:numFmt w:val="bullet"/>
      <w:lvlText w:val="•"/>
      <w:lvlJc w:val="left"/>
      <w:pPr>
        <w:ind w:left="4829" w:hanging="284"/>
      </w:pPr>
      <w:rPr>
        <w:rFonts w:hint="default"/>
        <w:lang w:val="ru-RU" w:eastAsia="en-US" w:bidi="ar-SA"/>
      </w:rPr>
    </w:lvl>
    <w:lvl w:ilvl="5" w:tplc="33245DCE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FDB83666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6C80D4A2">
      <w:numFmt w:val="bullet"/>
      <w:lvlText w:val="•"/>
      <w:lvlJc w:val="left"/>
      <w:pPr>
        <w:ind w:left="7626" w:hanging="284"/>
      </w:pPr>
      <w:rPr>
        <w:rFonts w:hint="default"/>
        <w:lang w:val="ru-RU" w:eastAsia="en-US" w:bidi="ar-SA"/>
      </w:rPr>
    </w:lvl>
    <w:lvl w:ilvl="8" w:tplc="05F86082">
      <w:numFmt w:val="bullet"/>
      <w:lvlText w:val="•"/>
      <w:lvlJc w:val="left"/>
      <w:pPr>
        <w:ind w:left="855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253A"/>
    <w:rsid w:val="001B253A"/>
    <w:rsid w:val="005C6321"/>
    <w:rsid w:val="0085027C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8B740"/>
  <w15:docId w15:val="{41659E74-24FE-4071-8000-3E4FBB0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310-4</cp:lastModifiedBy>
  <cp:revision>4</cp:revision>
  <cp:lastPrinted>2023-08-17T06:46:00Z</cp:lastPrinted>
  <dcterms:created xsi:type="dcterms:W3CDTF">2022-05-30T10:43:00Z</dcterms:created>
  <dcterms:modified xsi:type="dcterms:W3CDTF">2024-02-29T05:32:00Z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